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u w:val="single"/>
              </w:rPr>
              <w:t xml:space="preserve">СО ТЗ.0037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u w:val="single"/>
                <w:lang w:val="en-US"/>
              </w:rPr>
              <w:t xml:space="preserve">/0-0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u w:val="single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60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  <w:lang w:eastAsia="ru-RU"/>
              </w:rPr>
              <w:t xml:space="preserve">УТВЕРЖДАЮ: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Заместитель генерального директора по техническим вопросам - главный инженер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___________ А.И Таранков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«___»</w:t>
            </w:r>
            <w:r>
              <w:rPr>
                <w:rFonts w:ascii="Times New Roman" w:hAnsi="Times New Roman" w:eastAsia="Times New Roman"/>
                <w:sz w:val="26"/>
                <w:szCs w:val="26"/>
                <w:u w:val="single"/>
              </w:rPr>
              <w:t xml:space="preserve"> ___________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20__ г.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ind w:hanging="108"/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на проведение закупки на поставку  пневматических шин для легковых и легких грузовых автомобилей.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Общие положения.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Заказчик: </w:t>
      </w:r>
      <w:r>
        <w:rPr>
          <w:rFonts w:ascii="Times New Roman" w:hAnsi="Times New Roman" w:eastAsia="Times New Roman"/>
          <w:sz w:val="26"/>
          <w:szCs w:val="26"/>
        </w:rPr>
        <w:t xml:space="preserve">АО «Россети Сибирь Тываэнерго».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Предмет закупки: 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Поставка пневматических шин для легковых и легких грузовых автомобилей.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Место (объект), срок и условия поставки.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Место (объект) поставки: 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г. Кызыл (667004, Республика Тыва, г. Кызыл, ул. Колхозная 2Б).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Поставка автошин осуществляется до места (объекта) поставки. 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Гарантийные обязательства, комплектность, упаковка, маркировка, 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изделия, требованиям ГОСТ Р 52900-2007 и др. нормативно-</w:t>
      </w:r>
      <w:bookmarkStart w:id="0" w:name="_GoBack"/>
      <w:r/>
      <w:bookmarkEnd w:id="0"/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технической документации. Порядок о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тгрузки, специальные требования к таре и упаковке должны быть определены в договоре на поставку шин. 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по заявкам, с даты заключения договора до 31.12.2026.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отдельной партии Продукции согласовывается в заявках Покупа</w:t>
      </w:r>
      <w:r>
        <w:rPr>
          <w:rFonts w:ascii="Times New Roman" w:hAnsi="Times New Roman" w:eastAsia="Times New Roman"/>
          <w:sz w:val="26"/>
          <w:szCs w:val="26"/>
        </w:rPr>
        <w:t xml:space="preserve">теля на поставку Продукции. Заявка на поставку Продукции подается не позднее, чем за 30 (Тридцать) календарных дней до планируемого срока поставки</w:t>
      </w:r>
      <w:r>
        <w:rPr>
          <w:bCs/>
          <w:color w:val="000000"/>
          <w:sz w:val="26"/>
          <w:szCs w:val="26"/>
        </w:rPr>
        <w:t xml:space="preserve">.</w:t>
      </w:r>
      <w:r>
        <w:rPr>
          <w:rFonts w:ascii="Times New Roman" w:hAnsi="Times New Roman"/>
          <w:color w:val="000000"/>
          <w:sz w:val="26"/>
          <w:szCs w:val="26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Перечень и объемы поставки.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В комплект поставки бескаме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рных шин входит только покрышка.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В комплект поставки камерных шин входит: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-для легковых и легких грузовых шин: покрышка и камера с вентилем;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Вентиль должен быть снабжен колпачком или колпачком-ключиком.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Все налоги, сборы, отчисления и другие платежи, вклю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использованной, не подверженная ремонту и восстановлению.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Продукция должна полностью соответствовать наименованию и характеристикам указанным в таблице №1 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в целях соблюдения требований пункта № 5.5 Правил дорожного движения при частичной замене автошин на транспортных средствах Заказчика. 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Предложение аналогов допускается только по автошинам снятым с производства, при наличии подтверждающего документа завода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 - производителя. Подтверждающий документ должен прилагаться к техническому предложению участника.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Продукция должна иметь обязательную маркировку автошин в соответствии с требованием постановления Правительства от 31 декабря 2019 г. № 1958.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Приобретаемая продукция должна быть подтверждена сертификатом согласно требованиям технического регламента «О безопасности колё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сных транспортных средств».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Требования к участнику в соответствии с постановлением Правительства РФ от 31.12.2019 N 1958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Участник закупки должен быть зарегистрирован в государственной информационной системе мониторинга за оборотом товаров  «Честный знак» 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по данным сайта </w:t>
      </w:r>
      <w:hyperlink r:id="rId10" w:tooltip="https://xn--80ajghhoc2aj1c8b.xn--p1ai/business/spisokuot/" w:history="1">
        <w:r>
          <w:rPr>
            <w:rStyle w:val="868"/>
            <w:rFonts w:ascii="Times New Roman" w:hAnsi="Times New Roman" w:eastAsia="Times New Roman"/>
            <w:sz w:val="26"/>
            <w:szCs w:val="26"/>
          </w:rPr>
          <w:t xml:space="preserve">https://xn--80ajghhoc2aj1c8b.xn--p1ai/business/spisokuot/</w:t>
        </w:r>
      </w:hyperlink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.</w:t>
      </w:r>
      <w:r>
        <w:rPr>
          <w:rFonts w:ascii="Times New Roman" w:hAnsi="Times New Roman"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Для легковых, ле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гких грузовых автошин гарантийный срок службы составляет - 5 лет с даты изготовления. 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высоте индикатора износа при соблюдении правил транспортирования, хранения и эксплуатации.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75"/>
        <w:ind w:firstLine="56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Участник должен за свой счет и сроки, согласованные с заказчиком, устранять дефекты в поставляемой продукции, выявленные в течение гарантийного срока. </w:t>
      </w:r>
      <w:r>
        <w:rPr>
          <w:rFonts w:ascii="Times New Roman" w:hAnsi="Times New Roman"/>
          <w:color w:val="000000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Правила при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емки продукции.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Приемка по качеству производится в соответствии с законодательством Российской Федерации (ст.513 ГК РФ).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Приемка по количеству производится в соответствии с законодательством Российской Федерации (ст.513 ГК РФ).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75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провер</w:t>
      </w:r>
      <w:r>
        <w:rPr>
          <w:rFonts w:ascii="Times New Roman" w:hAnsi="Times New Roman"/>
          <w:color w:val="000000"/>
          <w:sz w:val="26"/>
          <w:szCs w:val="26"/>
        </w:rPr>
        <w:t xml:space="preserve">ка соответствия количества отгруженных и поступивших поставочных мест;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75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418"/>
        <w:gridCol w:w="4618"/>
        <w:gridCol w:w="1919"/>
        <w:gridCol w:w="272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№ п/п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Дата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6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Должность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1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Подпись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ФИО</w:t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0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1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61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19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2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0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2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61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19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2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80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eastAsia="Times New Roman"/>
                <w:color w:val="000000"/>
              </w:rPr>
              <w:t xml:space="preserve">3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61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19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28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ind w:left="0"/>
        <w:spacing w:after="0" w:line="240" w:lineRule="auto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sectPr>
      <w:footerReference w:type="default" r:id="rId9"/>
      <w:footnotePr/>
      <w:endnotePr/>
      <w:type w:val="continuous"/>
      <w:pgSz w:w="12240" w:h="15840" w:orient="portrait"/>
      <w:pgMar w:top="567" w:right="1184" w:bottom="567" w:left="113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&amp;quot;Times New Roman&amp;quot;,&amp;quot;serif&amp;quot;">
    <w:panose1 w:val="02000603000000000000"/>
  </w:font>
  <w:font w:name="Courier New">
    <w:panose1 w:val="02070309020205020404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3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28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10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4">
    <w:name w:val="Heading 1"/>
    <w:basedOn w:val="693"/>
    <w:next w:val="693"/>
    <w:link w:val="71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5">
    <w:name w:val="Heading 2"/>
    <w:basedOn w:val="693"/>
    <w:next w:val="693"/>
    <w:link w:val="71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6">
    <w:name w:val="Heading 3"/>
    <w:basedOn w:val="693"/>
    <w:next w:val="693"/>
    <w:link w:val="72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7">
    <w:name w:val="Heading 4"/>
    <w:basedOn w:val="693"/>
    <w:next w:val="693"/>
    <w:link w:val="72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693"/>
    <w:next w:val="693"/>
    <w:link w:val="912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99">
    <w:name w:val="Heading 6"/>
    <w:basedOn w:val="693"/>
    <w:next w:val="693"/>
    <w:link w:val="913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00">
    <w:name w:val="Heading 7"/>
    <w:basedOn w:val="693"/>
    <w:next w:val="693"/>
    <w:link w:val="72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1">
    <w:name w:val="Heading 8"/>
    <w:basedOn w:val="693"/>
    <w:next w:val="693"/>
    <w:link w:val="72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2">
    <w:name w:val="Heading 9"/>
    <w:basedOn w:val="693"/>
    <w:next w:val="693"/>
    <w:link w:val="72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Heading 1 Char"/>
    <w:basedOn w:val="703"/>
    <w:uiPriority w:val="9"/>
    <w:rPr>
      <w:rFonts w:ascii="Arial" w:hAnsi="Arial" w:eastAsia="Arial" w:cs="Arial"/>
      <w:sz w:val="40"/>
      <w:szCs w:val="40"/>
    </w:rPr>
  </w:style>
  <w:style w:type="character" w:styleId="707" w:customStyle="1">
    <w:name w:val="Heading 2 Char"/>
    <w:basedOn w:val="703"/>
    <w:uiPriority w:val="9"/>
    <w:rPr>
      <w:rFonts w:ascii="Arial" w:hAnsi="Arial" w:eastAsia="Arial" w:cs="Arial"/>
      <w:sz w:val="34"/>
    </w:rPr>
  </w:style>
  <w:style w:type="character" w:styleId="708" w:customStyle="1">
    <w:name w:val="Heading 3 Char"/>
    <w:basedOn w:val="703"/>
    <w:uiPriority w:val="9"/>
    <w:rPr>
      <w:rFonts w:ascii="Arial" w:hAnsi="Arial" w:eastAsia="Arial" w:cs="Arial"/>
      <w:sz w:val="30"/>
      <w:szCs w:val="30"/>
    </w:rPr>
  </w:style>
  <w:style w:type="character" w:styleId="709" w:customStyle="1">
    <w:name w:val="Heading 4 Char"/>
    <w:basedOn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0" w:customStyle="1">
    <w:name w:val="Heading 7 Char"/>
    <w:basedOn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 w:customStyle="1">
    <w:name w:val="Heading 8 Char"/>
    <w:basedOn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12" w:customStyle="1">
    <w:name w:val="Heading 9 Char"/>
    <w:basedOn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713" w:customStyle="1">
    <w:name w:val="Title Char"/>
    <w:basedOn w:val="703"/>
    <w:uiPriority w:val="10"/>
    <w:rPr>
      <w:sz w:val="48"/>
      <w:szCs w:val="48"/>
    </w:rPr>
  </w:style>
  <w:style w:type="character" w:styleId="714" w:customStyle="1">
    <w:name w:val="Subtitle Char"/>
    <w:basedOn w:val="703"/>
    <w:uiPriority w:val="11"/>
    <w:rPr>
      <w:sz w:val="24"/>
      <w:szCs w:val="24"/>
    </w:rPr>
  </w:style>
  <w:style w:type="character" w:styleId="715" w:customStyle="1">
    <w:name w:val="Quote Char"/>
    <w:uiPriority w:val="29"/>
    <w:rPr>
      <w:i/>
    </w:rPr>
  </w:style>
  <w:style w:type="character" w:styleId="716" w:customStyle="1">
    <w:name w:val="Intense Quote Char"/>
    <w:uiPriority w:val="30"/>
    <w:rPr>
      <w:i/>
    </w:rPr>
  </w:style>
  <w:style w:type="character" w:styleId="717" w:customStyle="1">
    <w:name w:val="Endnote Text Char"/>
    <w:uiPriority w:val="99"/>
    <w:rPr>
      <w:sz w:val="20"/>
    </w:rPr>
  </w:style>
  <w:style w:type="character" w:styleId="718" w:customStyle="1">
    <w:name w:val="Заголовок 1 Знак"/>
    <w:link w:val="694"/>
    <w:uiPriority w:val="9"/>
    <w:rPr>
      <w:rFonts w:ascii="Arial" w:hAnsi="Arial" w:eastAsia="Arial" w:cs="Arial"/>
      <w:sz w:val="40"/>
      <w:szCs w:val="40"/>
    </w:rPr>
  </w:style>
  <w:style w:type="character" w:styleId="719" w:customStyle="1">
    <w:name w:val="Заголовок 2 Знак1"/>
    <w:link w:val="695"/>
    <w:uiPriority w:val="9"/>
    <w:rPr>
      <w:rFonts w:ascii="Arial" w:hAnsi="Arial" w:eastAsia="Arial" w:cs="Arial"/>
      <w:sz w:val="34"/>
    </w:rPr>
  </w:style>
  <w:style w:type="character" w:styleId="720" w:customStyle="1">
    <w:name w:val="Заголовок 3 Знак"/>
    <w:link w:val="696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Заголовок 4 Знак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Заголовок 7 Знак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Заголовок 8 Знак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Заголовок 9 Знак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No Spacing"/>
    <w:link w:val="934"/>
    <w:uiPriority w:val="1"/>
    <w:qFormat/>
    <w:rPr>
      <w:sz w:val="22"/>
      <w:szCs w:val="22"/>
      <w:lang w:eastAsia="en-US"/>
    </w:rPr>
  </w:style>
  <w:style w:type="paragraph" w:styleId="728">
    <w:name w:val="Title"/>
    <w:basedOn w:val="693"/>
    <w:next w:val="693"/>
    <w:link w:val="729"/>
    <w:uiPriority w:val="10"/>
    <w:qFormat/>
    <w:pPr>
      <w:contextualSpacing/>
      <w:spacing w:before="300"/>
    </w:pPr>
    <w:rPr>
      <w:sz w:val="48"/>
      <w:szCs w:val="48"/>
    </w:rPr>
  </w:style>
  <w:style w:type="character" w:styleId="729" w:customStyle="1">
    <w:name w:val="Заголовок Знак"/>
    <w:link w:val="728"/>
    <w:uiPriority w:val="10"/>
    <w:rPr>
      <w:sz w:val="48"/>
      <w:szCs w:val="48"/>
    </w:rPr>
  </w:style>
  <w:style w:type="paragraph" w:styleId="730">
    <w:name w:val="Subtitle"/>
    <w:basedOn w:val="693"/>
    <w:next w:val="693"/>
    <w:link w:val="731"/>
    <w:uiPriority w:val="11"/>
    <w:qFormat/>
    <w:pPr>
      <w:spacing w:before="200"/>
    </w:pPr>
    <w:rPr>
      <w:sz w:val="24"/>
      <w:szCs w:val="24"/>
    </w:rPr>
  </w:style>
  <w:style w:type="character" w:styleId="731" w:customStyle="1">
    <w:name w:val="Подзаголовок Знак"/>
    <w:link w:val="730"/>
    <w:uiPriority w:val="11"/>
    <w:rPr>
      <w:sz w:val="24"/>
      <w:szCs w:val="24"/>
    </w:rPr>
  </w:style>
  <w:style w:type="paragraph" w:styleId="732">
    <w:name w:val="Quote"/>
    <w:basedOn w:val="693"/>
    <w:next w:val="693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693"/>
    <w:next w:val="693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paragraph" w:styleId="736">
    <w:name w:val="Header"/>
    <w:basedOn w:val="693"/>
    <w:link w:val="897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37" w:customStyle="1">
    <w:name w:val="Header Char"/>
    <w:uiPriority w:val="99"/>
  </w:style>
  <w:style w:type="paragraph" w:styleId="738">
    <w:name w:val="Footer"/>
    <w:basedOn w:val="693"/>
    <w:link w:val="898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39" w:customStyle="1">
    <w:name w:val="Footer Char"/>
    <w:uiPriority w:val="99"/>
  </w:style>
  <w:style w:type="paragraph" w:styleId="740">
    <w:name w:val="Caption"/>
    <w:basedOn w:val="693"/>
    <w:next w:val="69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1" w:customStyle="1">
    <w:name w:val="Caption Char"/>
    <w:uiPriority w:val="99"/>
  </w:style>
  <w:style w:type="table" w:styleId="742">
    <w:name w:val="Table Grid"/>
    <w:basedOn w:val="704"/>
    <w:uiPriority w:val="39"/>
    <w:tblPr/>
  </w:style>
  <w:style w:type="table" w:styleId="74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8">
    <w:name w:val="Hyperlink"/>
    <w:uiPriority w:val="99"/>
    <w:unhideWhenUsed/>
    <w:rPr>
      <w:color w:val="0000ff"/>
      <w:u w:val="single"/>
    </w:rPr>
  </w:style>
  <w:style w:type="paragraph" w:styleId="869">
    <w:name w:val="footnote text"/>
    <w:basedOn w:val="693"/>
    <w:link w:val="950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70" w:customStyle="1">
    <w:name w:val="Footnote Text Char"/>
    <w:uiPriority w:val="99"/>
    <w:rPr>
      <w:sz w:val="18"/>
    </w:rPr>
  </w:style>
  <w:style w:type="character" w:styleId="871">
    <w:name w:val="footnote reference"/>
    <w:uiPriority w:val="99"/>
    <w:rPr>
      <w:rFonts w:cs="Times New Roman"/>
      <w:vertAlign w:val="superscript"/>
    </w:rPr>
  </w:style>
  <w:style w:type="paragraph" w:styleId="872">
    <w:name w:val="endnote text"/>
    <w:basedOn w:val="693"/>
    <w:link w:val="873"/>
    <w:uiPriority w:val="99"/>
    <w:semiHidden/>
    <w:unhideWhenUsed/>
    <w:pPr>
      <w:spacing w:after="0" w:line="240" w:lineRule="auto"/>
    </w:pPr>
    <w:rPr>
      <w:sz w:val="20"/>
    </w:rPr>
  </w:style>
  <w:style w:type="character" w:styleId="873" w:customStyle="1">
    <w:name w:val="Текст концевой сноски Знак"/>
    <w:link w:val="872"/>
    <w:uiPriority w:val="99"/>
    <w:rPr>
      <w:sz w:val="20"/>
    </w:rPr>
  </w:style>
  <w:style w:type="character" w:styleId="874">
    <w:name w:val="endnote reference"/>
    <w:uiPriority w:val="99"/>
    <w:semiHidden/>
    <w:unhideWhenUsed/>
    <w:rPr>
      <w:vertAlign w:val="superscript"/>
    </w:rPr>
  </w:style>
  <w:style w:type="paragraph" w:styleId="875">
    <w:name w:val="toc 1"/>
    <w:basedOn w:val="693"/>
    <w:next w:val="693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6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877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878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879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880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881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882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883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884">
    <w:name w:val="TOC Heading"/>
    <w:basedOn w:val="886"/>
    <w:next w:val="693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885">
    <w:name w:val="table of figures"/>
    <w:basedOn w:val="693"/>
    <w:next w:val="693"/>
    <w:uiPriority w:val="99"/>
    <w:unhideWhenUsed/>
    <w:pPr>
      <w:spacing w:after="0"/>
    </w:pPr>
  </w:style>
  <w:style w:type="paragraph" w:styleId="886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693"/>
    <w:next w:val="693"/>
    <w:link w:val="908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887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693"/>
    <w:next w:val="693"/>
    <w:link w:val="935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888" w:customStyle="1">
    <w:name w:val="Заголовок 3;Знак;Б3;RTC 3;iz3;Подраздел;римская нумерация"/>
    <w:basedOn w:val="693"/>
    <w:next w:val="693"/>
    <w:link w:val="910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889" w:customStyle="1">
    <w:name w:val="Заголовок 4;Пункт Знак;Заголовок_4;Б4;RTC 4"/>
    <w:basedOn w:val="693"/>
    <w:next w:val="693"/>
    <w:link w:val="91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890">
    <w:name w:val="List Paragraph"/>
    <w:basedOn w:val="693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1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693"/>
    <w:link w:val="892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92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891"/>
    <w:uiPriority w:val="99"/>
    <w:rPr>
      <w:rFonts w:ascii="Times New Roman" w:hAnsi="Times New Roman" w:eastAsia="Times New Roman"/>
      <w:sz w:val="24"/>
      <w:szCs w:val="24"/>
    </w:rPr>
  </w:style>
  <w:style w:type="paragraph" w:styleId="893">
    <w:name w:val="Balloon Text"/>
    <w:basedOn w:val="693"/>
    <w:link w:val="894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94" w:customStyle="1">
    <w:name w:val="Текст выноски Знак"/>
    <w:link w:val="893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95" w:customStyle="1">
    <w:name w:val="Стиль3"/>
    <w:basedOn w:val="693"/>
    <w:link w:val="896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96" w:customStyle="1">
    <w:name w:val="Стиль3 Знак"/>
    <w:link w:val="895"/>
    <w:rPr>
      <w:rFonts w:ascii="Arial" w:hAnsi="Arial" w:eastAsia="Times New Roman" w:cs="Arial"/>
      <w:sz w:val="22"/>
      <w:szCs w:val="22"/>
    </w:rPr>
  </w:style>
  <w:style w:type="character" w:styleId="897" w:customStyle="1">
    <w:name w:val="Верхний колонтитул Знак"/>
    <w:link w:val="736"/>
    <w:rPr>
      <w:sz w:val="22"/>
      <w:szCs w:val="22"/>
      <w:lang w:eastAsia="en-US"/>
    </w:rPr>
  </w:style>
  <w:style w:type="character" w:styleId="898" w:customStyle="1">
    <w:name w:val="Нижний колонтитул Знак"/>
    <w:link w:val="738"/>
    <w:uiPriority w:val="99"/>
    <w:rPr>
      <w:sz w:val="22"/>
      <w:szCs w:val="22"/>
      <w:lang w:eastAsia="en-US"/>
    </w:rPr>
  </w:style>
  <w:style w:type="character" w:styleId="899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00">
    <w:name w:val="annotation reference"/>
    <w:unhideWhenUsed/>
    <w:rPr>
      <w:sz w:val="16"/>
      <w:szCs w:val="16"/>
    </w:rPr>
  </w:style>
  <w:style w:type="paragraph" w:styleId="901">
    <w:name w:val="annotation text"/>
    <w:basedOn w:val="693"/>
    <w:link w:val="902"/>
    <w:unhideWhenUsed/>
    <w:rPr>
      <w:sz w:val="20"/>
      <w:szCs w:val="20"/>
      <w:lang w:val="en-US"/>
    </w:rPr>
  </w:style>
  <w:style w:type="character" w:styleId="902" w:customStyle="1">
    <w:name w:val="Текст примечания Знак"/>
    <w:link w:val="901"/>
    <w:rPr>
      <w:lang w:eastAsia="en-US"/>
    </w:rPr>
  </w:style>
  <w:style w:type="paragraph" w:styleId="903">
    <w:name w:val="annotation subject"/>
    <w:basedOn w:val="901"/>
    <w:next w:val="901"/>
    <w:link w:val="904"/>
    <w:unhideWhenUsed/>
    <w:rPr>
      <w:b/>
      <w:bCs/>
    </w:rPr>
  </w:style>
  <w:style w:type="character" w:styleId="904" w:customStyle="1">
    <w:name w:val="Тема примечания Знак"/>
    <w:link w:val="903"/>
    <w:rPr>
      <w:b/>
      <w:bCs/>
      <w:lang w:eastAsia="en-US"/>
    </w:rPr>
  </w:style>
  <w:style w:type="paragraph" w:styleId="905" w:customStyle="1">
    <w:name w:val="Абзац списка;Нумерованый список;List Paragraph1;Абзац маркированнный;ПАРАГРАФ;Абзац списка2"/>
    <w:basedOn w:val="693"/>
    <w:link w:val="976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6">
    <w:name w:val="Plain Text"/>
    <w:basedOn w:val="693"/>
    <w:link w:val="907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07" w:customStyle="1">
    <w:name w:val="Текст Знак"/>
    <w:link w:val="906"/>
    <w:rPr>
      <w:rFonts w:eastAsia="Times New Roman" w:cs="Times New Roman"/>
      <w:sz w:val="22"/>
      <w:szCs w:val="21"/>
      <w:lang w:eastAsia="en-US"/>
    </w:rPr>
  </w:style>
  <w:style w:type="character" w:styleId="908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886"/>
    <w:rPr>
      <w:rFonts w:ascii="Arial" w:hAnsi="Arial" w:eastAsia="Times New Roman" w:cs="Arial"/>
      <w:b/>
      <w:bCs/>
      <w:sz w:val="32"/>
      <w:szCs w:val="32"/>
    </w:rPr>
  </w:style>
  <w:style w:type="character" w:styleId="909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10" w:customStyle="1">
    <w:name w:val="Заголовок 3 Знак;Знак Знак;Б3 Знак;RTC 3 Знак;iz3 Знак;Подраздел Знак;римская нумерация Знак"/>
    <w:link w:val="888"/>
    <w:rPr>
      <w:rFonts w:ascii="Times New Roman" w:hAnsi="Times New Roman" w:eastAsia="Times New Roman"/>
      <w:b/>
      <w:sz w:val="24"/>
      <w:lang w:val="en-US" w:eastAsia="en-US"/>
    </w:rPr>
  </w:style>
  <w:style w:type="character" w:styleId="911" w:customStyle="1">
    <w:name w:val="Заголовок 4 Знак;Пункт Знак Знак1;Заголовок_4 Знак1;Б4 Знак1;RTC 4 Знак1"/>
    <w:link w:val="889"/>
    <w:rPr>
      <w:rFonts w:eastAsia="Times New Roman"/>
      <w:b/>
      <w:bCs/>
      <w:sz w:val="28"/>
      <w:szCs w:val="28"/>
    </w:rPr>
  </w:style>
  <w:style w:type="character" w:styleId="912" w:customStyle="1">
    <w:name w:val="Заголовок 5 Знак"/>
    <w:link w:val="698"/>
    <w:uiPriority w:val="99"/>
    <w:rPr>
      <w:rFonts w:eastAsia="Times New Roman"/>
      <w:b/>
      <w:bCs/>
      <w:i/>
      <w:iCs/>
      <w:sz w:val="26"/>
      <w:szCs w:val="26"/>
    </w:rPr>
  </w:style>
  <w:style w:type="character" w:styleId="913" w:customStyle="1">
    <w:name w:val="Заголовок 6 Знак"/>
    <w:link w:val="699"/>
    <w:uiPriority w:val="99"/>
    <w:rPr>
      <w:rFonts w:ascii="Times New Roman" w:hAnsi="Times New Roman" w:eastAsia="Times New Roman"/>
      <w:sz w:val="28"/>
      <w:szCs w:val="28"/>
    </w:rPr>
  </w:style>
  <w:style w:type="paragraph" w:styleId="914" w:customStyle="1">
    <w:name w:val="Style5"/>
    <w:basedOn w:val="693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5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16">
    <w:name w:val="Revision"/>
    <w:hidden/>
    <w:uiPriority w:val="99"/>
    <w:semiHidden/>
    <w:rPr>
      <w:rFonts w:ascii="Times New Roman" w:hAnsi="Times New Roman" w:eastAsia="Times New Roman"/>
      <w:sz w:val="24"/>
      <w:szCs w:val="24"/>
      <w:lang w:eastAsia="ru-RU"/>
    </w:rPr>
  </w:style>
  <w:style w:type="character" w:styleId="917" w:customStyle="1">
    <w:name w:val="webofficeattributevalue"/>
  </w:style>
  <w:style w:type="character" w:styleId="918">
    <w:name w:val="Strong"/>
    <w:uiPriority w:val="22"/>
    <w:qFormat/>
    <w:rPr>
      <w:b/>
      <w:bCs/>
    </w:rPr>
  </w:style>
  <w:style w:type="paragraph" w:styleId="919">
    <w:name w:val="Body Text Indent 2"/>
    <w:basedOn w:val="693"/>
    <w:link w:val="920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20" w:customStyle="1">
    <w:name w:val="Основной текст с отступом 2 Знак"/>
    <w:link w:val="919"/>
    <w:rPr>
      <w:rFonts w:ascii="Times New Roman" w:hAnsi="Times New Roman" w:eastAsia="Times New Roman"/>
      <w:sz w:val="24"/>
      <w:lang w:val="en-US" w:eastAsia="en-US"/>
    </w:rPr>
  </w:style>
  <w:style w:type="paragraph" w:styleId="921" w:customStyle="1">
    <w:name w:val="Пункт"/>
    <w:basedOn w:val="693"/>
    <w:link w:val="926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22" w:customStyle="1">
    <w:name w:val="Таблица шапка"/>
    <w:basedOn w:val="693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23" w:customStyle="1">
    <w:name w:val="Таблица текст"/>
    <w:basedOn w:val="693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24" w:customStyle="1">
    <w:name w:val="Сетка таблицы1"/>
    <w:basedOn w:val="704"/>
    <w:next w:val="742"/>
    <w:rPr>
      <w:rFonts w:ascii="Times New Roman" w:hAnsi="Times New Roman" w:eastAsia="Times New Roman"/>
    </w:rPr>
    <w:tblPr/>
  </w:style>
  <w:style w:type="paragraph" w:styleId="925" w:customStyle="1">
    <w:name w:val="Знак Знак Знак Знак Знак Знак"/>
    <w:basedOn w:val="693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26" w:customStyle="1">
    <w:name w:val="Пункт Знак1;Заголовок 4 Знак1;Заголовок 4 Знак Знак;Пункт Знак Знак;Заголовок_4 Знак;Б4 Знак;RTC 4 Знак"/>
    <w:link w:val="921"/>
    <w:rPr>
      <w:rFonts w:ascii="Times New Roman" w:hAnsi="Times New Roman" w:eastAsia="Times New Roman"/>
      <w:sz w:val="28"/>
      <w:lang w:val="en-US" w:eastAsia="en-US"/>
    </w:rPr>
  </w:style>
  <w:style w:type="character" w:styleId="927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39"/>
    <w:rPr>
      <w:sz w:val="28"/>
    </w:rPr>
  </w:style>
  <w:style w:type="paragraph" w:styleId="928" w:customStyle="1">
    <w:name w:val="Подподпункт"/>
    <w:basedOn w:val="693"/>
    <w:link w:val="956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29" w:customStyle="1">
    <w:name w:val="TableGrid1"/>
    <w:rPr>
      <w:rFonts w:eastAsia="Times New Roman"/>
      <w:sz w:val="22"/>
      <w:szCs w:val="22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30" w:customStyle="1">
    <w:name w:val="Нет списка1"/>
    <w:next w:val="705"/>
    <w:uiPriority w:val="99"/>
    <w:semiHidden/>
    <w:unhideWhenUsed/>
  </w:style>
  <w:style w:type="paragraph" w:styleId="931" w:customStyle="1">
    <w:name w:val="заголовок 5"/>
    <w:basedOn w:val="693"/>
    <w:next w:val="693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32">
    <w:name w:val="FollowedHyperlink"/>
    <w:uiPriority w:val="99"/>
    <w:unhideWhenUsed/>
    <w:rPr>
      <w:color w:val="954f72"/>
      <w:u w:val="single"/>
    </w:rPr>
  </w:style>
  <w:style w:type="paragraph" w:styleId="933" w:customStyle="1">
    <w:name w:val="Цитата1"/>
    <w:basedOn w:val="693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34" w:customStyle="1">
    <w:name w:val="Без интервала Знак"/>
    <w:link w:val="727"/>
    <w:uiPriority w:val="1"/>
    <w:rPr>
      <w:sz w:val="22"/>
      <w:szCs w:val="22"/>
      <w:lang w:eastAsia="en-US"/>
    </w:rPr>
  </w:style>
  <w:style w:type="character" w:styleId="935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887"/>
    <w:rPr>
      <w:rFonts w:ascii="Times New Roman" w:hAnsi="Times New Roman" w:eastAsia="Arial Unicode MS"/>
      <w:b/>
      <w:sz w:val="36"/>
    </w:rPr>
  </w:style>
  <w:style w:type="character" w:styleId="936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37" w:customStyle="1">
    <w:name w:val="комментарий"/>
    <w:uiPriority w:val="99"/>
    <w:rPr>
      <w:rFonts w:cs="Times New Roman"/>
      <w:b/>
      <w:bCs/>
      <w:i/>
      <w:iCs/>
    </w:rPr>
  </w:style>
  <w:style w:type="paragraph" w:styleId="938">
    <w:name w:val="List Number"/>
    <w:basedOn w:val="939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39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693"/>
    <w:link w:val="927"/>
    <w:pPr>
      <w:spacing w:after="120" w:line="240" w:lineRule="auto"/>
    </w:pPr>
    <w:rPr>
      <w:sz w:val="28"/>
      <w:szCs w:val="20"/>
      <w:lang w:eastAsia="ru-RU"/>
    </w:rPr>
  </w:style>
  <w:style w:type="character" w:styleId="940" w:customStyle="1">
    <w:name w:val="Основной текст Знак1"/>
    <w:rPr>
      <w:sz w:val="22"/>
      <w:szCs w:val="22"/>
      <w:lang w:eastAsia="en-US"/>
    </w:rPr>
  </w:style>
  <w:style w:type="paragraph" w:styleId="941">
    <w:name w:val="Body Text 2"/>
    <w:basedOn w:val="693"/>
    <w:link w:val="942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42" w:customStyle="1">
    <w:name w:val="Основной текст 2 Знак"/>
    <w:link w:val="941"/>
    <w:uiPriority w:val="99"/>
    <w:rPr>
      <w:rFonts w:ascii="Times New Roman" w:hAnsi="Times New Roman" w:eastAsia="Times New Roman"/>
      <w:sz w:val="24"/>
      <w:szCs w:val="24"/>
    </w:rPr>
  </w:style>
  <w:style w:type="paragraph" w:styleId="943" w:customStyle="1">
    <w:name w:val="Название"/>
    <w:basedOn w:val="693"/>
    <w:link w:val="944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944" w:customStyle="1">
    <w:name w:val="Название Знак"/>
    <w:link w:val="943"/>
    <w:uiPriority w:val="99"/>
    <w:rPr>
      <w:rFonts w:ascii="Cambria" w:hAnsi="Cambria" w:eastAsia="Times New Roman"/>
      <w:b/>
      <w:bCs/>
      <w:sz w:val="32"/>
      <w:szCs w:val="32"/>
    </w:rPr>
  </w:style>
  <w:style w:type="paragraph" w:styleId="945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  <w:lang w:eastAsia="ru-RU"/>
    </w:rPr>
  </w:style>
  <w:style w:type="paragraph" w:styleId="946" w:customStyle="1">
    <w:name w:val="Пункт б/н"/>
    <w:basedOn w:val="693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47">
    <w:name w:val="Body Text 3"/>
    <w:basedOn w:val="693"/>
    <w:link w:val="948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48" w:customStyle="1">
    <w:name w:val="Основной текст 3 Знак"/>
    <w:link w:val="947"/>
    <w:uiPriority w:val="99"/>
    <w:rPr>
      <w:rFonts w:ascii="Times New Roman" w:hAnsi="Times New Roman" w:eastAsia="Times New Roman"/>
      <w:sz w:val="16"/>
      <w:szCs w:val="16"/>
    </w:rPr>
  </w:style>
  <w:style w:type="paragraph" w:styleId="949" w:customStyle="1">
    <w:name w:val="Знак Знак Знак1 Знак Знак Знак Знак Знак Знак Знак"/>
    <w:basedOn w:val="693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50" w:customStyle="1">
    <w:name w:val="Текст сноски Знак"/>
    <w:link w:val="869"/>
    <w:rPr>
      <w:rFonts w:ascii="Times New Roman" w:hAnsi="Times New Roman" w:eastAsia="Times New Roman"/>
    </w:rPr>
  </w:style>
  <w:style w:type="paragraph" w:styleId="951">
    <w:name w:val="Document Map"/>
    <w:basedOn w:val="693"/>
    <w:link w:val="952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52" w:customStyle="1">
    <w:name w:val="Схема документа Знак"/>
    <w:link w:val="951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53">
    <w:name w:val="Block Text"/>
    <w:basedOn w:val="693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4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55">
    <w:name w:val="page number"/>
    <w:uiPriority w:val="99"/>
    <w:rPr>
      <w:rFonts w:cs="Times New Roman"/>
    </w:rPr>
  </w:style>
  <w:style w:type="character" w:styleId="956" w:customStyle="1">
    <w:name w:val="Подподпункт Знак"/>
    <w:link w:val="928"/>
    <w:rPr>
      <w:rFonts w:ascii="Times New Roman" w:hAnsi="Times New Roman" w:eastAsia="Times New Roman"/>
      <w:sz w:val="28"/>
    </w:rPr>
  </w:style>
  <w:style w:type="paragraph" w:styleId="957" w:customStyle="1">
    <w:name w:val="служебная информация"/>
    <w:basedOn w:val="693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58" w:customStyle="1">
    <w:name w:val="Подпункт"/>
    <w:basedOn w:val="921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59" w:customStyle="1">
    <w:name w:val="Пункт2"/>
    <w:basedOn w:val="921"/>
    <w:link w:val="960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60" w:customStyle="1">
    <w:name w:val="Пункт2 Знак"/>
    <w:link w:val="959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61" w:customStyle="1">
    <w:name w:val="Абзац списка1"/>
    <w:basedOn w:val="693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2">
    <w:name w:val="Emphasis"/>
    <w:uiPriority w:val="20"/>
    <w:qFormat/>
    <w:rPr>
      <w:rFonts w:cs="Times New Roman"/>
      <w:i/>
      <w:iCs/>
    </w:rPr>
  </w:style>
  <w:style w:type="character" w:styleId="963" w:customStyle="1">
    <w:name w:val="defaultlabelstyle1"/>
    <w:rPr>
      <w:rFonts w:ascii="Verdana" w:hAnsi="Verdana"/>
      <w:color w:val="333333"/>
    </w:rPr>
  </w:style>
  <w:style w:type="character" w:styleId="964" w:customStyle="1">
    <w:name w:val="Основной текст_"/>
    <w:link w:val="965"/>
    <w:rPr>
      <w:sz w:val="23"/>
      <w:szCs w:val="23"/>
      <w:shd w:val="clear" w:color="auto" w:fill="ffffff"/>
    </w:rPr>
  </w:style>
  <w:style w:type="paragraph" w:styleId="965" w:customStyle="1">
    <w:name w:val="Основной текст10"/>
    <w:basedOn w:val="693"/>
    <w:link w:val="964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66" w:customStyle="1">
    <w:name w:val="Основной текст (13)_"/>
    <w:link w:val="967"/>
    <w:rPr>
      <w:sz w:val="23"/>
      <w:szCs w:val="23"/>
      <w:shd w:val="clear" w:color="auto" w:fill="ffffff"/>
    </w:rPr>
  </w:style>
  <w:style w:type="paragraph" w:styleId="967" w:customStyle="1">
    <w:name w:val="Основной текст (13)"/>
    <w:basedOn w:val="693"/>
    <w:link w:val="966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68" w:customStyle="1">
    <w:name w:val="10cxspmiddle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69" w:customStyle="1">
    <w:name w:val="10cxsplast"/>
    <w:basedOn w:val="69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0" w:customStyle="1">
    <w:name w:val="numbers"/>
  </w:style>
  <w:style w:type="paragraph" w:styleId="971" w:customStyle="1">
    <w:name w:val="Таблица 1"/>
    <w:basedOn w:val="693"/>
    <w:link w:val="972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72" w:customStyle="1">
    <w:name w:val="Таблица 1 Знак"/>
    <w:link w:val="971"/>
    <w:rPr>
      <w:rFonts w:ascii="Times New Roman" w:hAnsi="Times New Roman" w:eastAsia="Times New Roman"/>
      <w:sz w:val="24"/>
      <w:szCs w:val="28"/>
    </w:rPr>
  </w:style>
  <w:style w:type="paragraph" w:styleId="973" w:customStyle="1">
    <w:name w:val="П.З."/>
    <w:basedOn w:val="693"/>
    <w:link w:val="974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974" w:customStyle="1">
    <w:name w:val="П.З. Знак"/>
    <w:link w:val="973"/>
    <w:rPr>
      <w:rFonts w:ascii="Times New Roman" w:hAnsi="Times New Roman" w:eastAsia="Times New Roman"/>
      <w:sz w:val="28"/>
      <w:szCs w:val="28"/>
    </w:rPr>
  </w:style>
  <w:style w:type="paragraph" w:styleId="975" w:customStyle="1">
    <w:name w:val=".MSONORMAL"/>
    <w:uiPriority w:val="99"/>
    <w:pPr>
      <w:widowControl w:val="off"/>
    </w:pPr>
    <w:rPr>
      <w:rFonts w:ascii="&quot;Times New Roman&quot;,&quot;serif&quot;" w:hAnsi="&quot;Times New Roman&quot;,&quot;serif&quot;" w:eastAsia="Times New Roman"/>
      <w:sz w:val="24"/>
      <w:szCs w:val="24"/>
      <w:lang w:eastAsia="ru-RU"/>
    </w:rPr>
  </w:style>
  <w:style w:type="character" w:styleId="976" w:customStyle="1">
    <w:name w:val="Абзац списка Знак;Нумерованый список Знак;List Paragraph1 Знак;Абзац маркированнный Знак;ПАРАГРАФ Знак;Абзац списка2 Знак"/>
    <w:link w:val="905"/>
    <w:uiPriority w:val="34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xn--80ajghhoc2aj1c8b.xn--p1ai/business/spisokuot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9</cp:revision>
  <dcterms:created xsi:type="dcterms:W3CDTF">2022-11-02T21:49:00Z</dcterms:created>
  <dcterms:modified xsi:type="dcterms:W3CDTF">2026-01-19T11:24:06Z</dcterms:modified>
  <cp:version>983040</cp:version>
</cp:coreProperties>
</file>